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321F"/>
          <w:sz w:val="40"/>
        </w:rPr>
        <w:t>Einarbeitungsplan</w:t>
      </w:r>
    </w:p>
    <w:p>
      <w:pPr>
        <w:spacing w:after="200" w:before="0"/>
      </w:pPr>
      <w:r>
        <w:rPr>
          <w:b w:val="0"/>
          <w:color w:val="5B645E"/>
          <w:sz w:val="20"/>
        </w:rPr>
        <w:t>Vom ersten Tag bis zum Ende der Probezeit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Name der neuen Mitarbeiterin oder des neuen Mitarbeiters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Position, Bereich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Erster Arbeitstag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Führungskraft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Patin oder Pate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Ende der Probezeit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Vor dem ersten Tag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651"/>
            <w:shd w:val="clear" w:fill="0B321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2422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Erledigt am</w:t>
            </w:r>
          </w:p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Vertrag und schriftliche Arbeitsbedingungen übergeben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Arbeitsplatz und Ausstattung vorbereitet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Zugänge, Konten und Schlüssel beantragt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Team über den Start informiert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Patin oder Pate benannt und gebrieft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Ablauf der ersten Woche verschickt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Erster Tag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651"/>
            <w:shd w:val="clear" w:fill="0B321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2422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Erledigt am</w:t>
            </w:r>
          </w:p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Begrüßung und Rundgang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Vorstellung im Team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Arbeitsplatz, Technik und Zugänge eingerichtet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Unterweisung Arbeitsschutz vor Aufnahme der Tätigkeit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Wichtige Ansprechpersonen und Wege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Gemeinsame Pause mit Patin oder Pate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</w:tbl>
    <w:p>
      <w:r>
        <w:br w:type="page"/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Erste Woche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651"/>
            <w:shd w:val="clear" w:fill="0B321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2422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Erledigt am</w:t>
            </w:r>
          </w:p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Aufgaben und Erwartungen besprochen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Abläufe und Systeme kennengelernt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Termine mit wichtigen Schnittstellen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Erste eigene Aufgabe übernommen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Kurzes Feedbackgespräch am Ende der Woche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Erster Monat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651"/>
            <w:shd w:val="clear" w:fill="0B321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2422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Erledigt am</w:t>
            </w:r>
          </w:p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Pflichtschulungen abgeschlossen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Ziele für die Probezeit vereinbart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Feedbackgespräch nach vier Wochen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Bis zum Ende der Probezeit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651"/>
            <w:shd w:val="clear" w:fill="0B321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2422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2018"/>
            <w:shd w:val="clear" w:fill="0B321F"/>
          </w:tcPr>
          <w:p>
            <w:r>
              <w:rPr>
                <w:b/>
                <w:color w:val="FFFFFF"/>
                <w:sz w:val="18"/>
              </w:rPr>
              <w:t>Erledigt am</w:t>
            </w:r>
          </w:p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Zwischengespräch zur Halbzeit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Weiterbildungsbedarf geklärt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  <w:tr>
        <w:trPr>
          <w:trHeight w:val="482"/>
        </w:trPr>
        <w:tc>
          <w:tcPr>
            <w:tcW w:type="dxa" w:w="5651"/>
          </w:tcPr>
          <w:p>
            <w:r>
              <w:rPr>
                <w:b w:val="0"/>
                <w:sz w:val="18"/>
              </w:rPr>
              <w:t>Abschlussgespräch zur Probezeit</w:t>
            </w:r>
          </w:p>
        </w:tc>
        <w:tc>
          <w:tcPr>
            <w:tcW w:type="dxa" w:w="2422"/>
          </w:tcPr>
          <w:p/>
        </w:tc>
        <w:tc>
          <w:tcPr>
            <w:tcW w:type="dxa" w:w="2018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Notizen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Führungskraft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neue Mitarbeiterin oder neuer Mitarbeiter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5B645E"/>
        <w:sz w:val="16"/>
      </w:rPr>
      <w:t>Vorlage von individuelles-lms.de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